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1C540" w14:textId="77777777" w:rsidR="004A16D7" w:rsidRPr="003317F2" w:rsidRDefault="00E015B8">
      <w:pPr>
        <w:rPr>
          <w:b/>
          <w:color w:val="0070C0"/>
          <w:sz w:val="32"/>
        </w:rPr>
      </w:pPr>
      <w:bookmarkStart w:id="0" w:name="_GoBack"/>
      <w:bookmarkEnd w:id="0"/>
      <w:r w:rsidRPr="003317F2">
        <w:rPr>
          <w:b/>
          <w:color w:val="0070C0"/>
          <w:sz w:val="32"/>
        </w:rPr>
        <w:t>Network • Learn • Share</w:t>
      </w:r>
    </w:p>
    <w:p w14:paraId="3808F2A8" w14:textId="77777777" w:rsidR="003E4679" w:rsidRDefault="003E4679">
      <w:r>
        <w:t>Monday, January 28, 2019</w:t>
      </w:r>
    </w:p>
    <w:p w14:paraId="4A51D8AB" w14:textId="77777777" w:rsidR="003E4679" w:rsidRDefault="003E4679">
      <w:r>
        <w:t>4:30 p.m. – 6:30 p.m.</w:t>
      </w:r>
    </w:p>
    <w:p w14:paraId="40F1F675" w14:textId="77777777" w:rsidR="003E4679" w:rsidRDefault="003E4679">
      <w:r>
        <w:t>Four Locations: CSUSB, Rancho Cucamonga, Indio, Murrieta</w:t>
      </w:r>
    </w:p>
    <w:p w14:paraId="1D88B448" w14:textId="77777777" w:rsidR="00E015B8" w:rsidRDefault="00E015B8"/>
    <w:p w14:paraId="2078F677" w14:textId="491760B3" w:rsidR="00E015B8" w:rsidRDefault="00E015B8">
      <w:r>
        <w:t xml:space="preserve">We invite you to participate in this unique learning experience. People who attended the first </w:t>
      </w:r>
      <w:r w:rsidRPr="004F5A51">
        <w:rPr>
          <w:b/>
          <w:color w:val="0070C0"/>
        </w:rPr>
        <w:t>Network • Learn • Share</w:t>
      </w:r>
      <w:r>
        <w:t xml:space="preserve"> community meeting really liked the format, the learning and the experience. </w:t>
      </w:r>
      <w:r w:rsidR="003C1282">
        <w:t>Let’s do it again!</w:t>
      </w:r>
    </w:p>
    <w:p w14:paraId="5B93F192" w14:textId="5B2F2A96" w:rsidR="00E015B8" w:rsidRDefault="00E015B8"/>
    <w:p w14:paraId="3B81962F" w14:textId="77777777" w:rsidR="003317F2" w:rsidRDefault="003317F2"/>
    <w:p w14:paraId="55A74CAC" w14:textId="48A35D5A" w:rsidR="00E015B8" w:rsidRPr="006A5B0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rPr>
          <w:b/>
          <w:sz w:val="28"/>
        </w:rPr>
      </w:pPr>
      <w:r w:rsidRPr="006A5B08">
        <w:rPr>
          <w:b/>
          <w:sz w:val="28"/>
        </w:rPr>
        <w:t>What?</w:t>
      </w:r>
    </w:p>
    <w:p w14:paraId="0E354C23" w14:textId="77777777" w:rsidR="00E015B8" w:rsidRDefault="006A5B0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>•</w:t>
      </w:r>
      <w:r>
        <w:tab/>
      </w:r>
      <w:r w:rsidR="00E015B8">
        <w:t>One meeting in four convenient locations at the same time</w:t>
      </w:r>
    </w:p>
    <w:p w14:paraId="2DB6928A" w14:textId="77777777" w:rsidR="00E015B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ab/>
      </w:r>
      <w:r w:rsidR="006A5B08">
        <w:tab/>
      </w:r>
      <w:r>
        <w:t>Monday, January 28, 2019 • 4:30 p.m. – 6:30 p.m.</w:t>
      </w:r>
    </w:p>
    <w:p w14:paraId="502077F9" w14:textId="77777777" w:rsidR="00E015B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ab/>
      </w:r>
      <w:r w:rsidR="006A5B08">
        <w:tab/>
      </w:r>
      <w:r w:rsidR="003E4679">
        <w:t>“</w:t>
      </w:r>
      <w:r>
        <w:t>Zoom</w:t>
      </w:r>
      <w:r w:rsidR="003E4679">
        <w:t>”</w:t>
      </w:r>
      <w:r>
        <w:t xml:space="preserve"> app to connect all four meetings</w:t>
      </w:r>
    </w:p>
    <w:p w14:paraId="08A75C02" w14:textId="77777777" w:rsidR="00E015B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ab/>
      </w:r>
      <w:r w:rsidR="006A5B08">
        <w:tab/>
      </w:r>
      <w:r>
        <w:t>Each location has a facilitator</w:t>
      </w:r>
    </w:p>
    <w:p w14:paraId="17817652" w14:textId="77777777" w:rsidR="00E015B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 xml:space="preserve">• </w:t>
      </w:r>
      <w:r w:rsidR="006A5B08">
        <w:tab/>
      </w:r>
      <w:r>
        <w:t>Dinner</w:t>
      </w:r>
    </w:p>
    <w:p w14:paraId="5CA4E71A" w14:textId="77777777" w:rsidR="00E015B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ab/>
      </w:r>
      <w:r w:rsidR="006A5B08">
        <w:tab/>
      </w:r>
      <w:r>
        <w:t>Subway meal for those who sign up by January 25.</w:t>
      </w:r>
    </w:p>
    <w:p w14:paraId="3D42BCF1" w14:textId="77777777" w:rsidR="00E015B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 xml:space="preserve">• </w:t>
      </w:r>
      <w:r w:rsidR="006A5B08">
        <w:tab/>
      </w:r>
      <w:r>
        <w:t>Three</w:t>
      </w:r>
      <w:r w:rsidR="003E4679">
        <w:t xml:space="preserve"> awesome mathematics activities in 90 minutes</w:t>
      </w:r>
    </w:p>
    <w:p w14:paraId="445743FD" w14:textId="77777777" w:rsidR="00E015B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ab/>
      </w:r>
      <w:r w:rsidR="006A5B08">
        <w:tab/>
      </w:r>
      <w:r>
        <w:t>1) Choral Counting for all grade levels</w:t>
      </w:r>
    </w:p>
    <w:p w14:paraId="62D823F7" w14:textId="77777777" w:rsidR="00E015B8" w:rsidRDefault="00E015B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ab/>
      </w:r>
      <w:r w:rsidR="006A5B08">
        <w:tab/>
      </w:r>
      <w:r>
        <w:t xml:space="preserve">2) </w:t>
      </w:r>
      <w:r w:rsidR="003E4679">
        <w:t>Mathematical Modeling With Cultural and Community Contexts</w:t>
      </w:r>
    </w:p>
    <w:p w14:paraId="18E89984" w14:textId="77777777" w:rsidR="003E4679" w:rsidRDefault="003E4679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ab/>
      </w:r>
      <w:r w:rsidR="006A5B08">
        <w:tab/>
      </w:r>
      <w:r>
        <w:t>3) Online Desmos collaboration</w:t>
      </w:r>
    </w:p>
    <w:p w14:paraId="2E562E2D" w14:textId="77777777" w:rsidR="006A5B08" w:rsidRDefault="003E4679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ind w:left="270" w:hanging="270"/>
      </w:pPr>
      <w:r>
        <w:t xml:space="preserve">• </w:t>
      </w:r>
      <w:r w:rsidR="006A5B08">
        <w:tab/>
      </w:r>
      <w:r>
        <w:t xml:space="preserve">Great people from your local area looking for new and better ways to engage students and implement the Math Practices at each grade level. </w:t>
      </w:r>
    </w:p>
    <w:p w14:paraId="70F73AE6" w14:textId="77777777" w:rsidR="009D387C" w:rsidRDefault="006A5B08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270" w:hanging="270"/>
      </w:pPr>
      <w:r>
        <w:t xml:space="preserve">• </w:t>
      </w:r>
      <w:r>
        <w:tab/>
        <w:t>Sponsored by the people who brought you Fall For Math 2018</w:t>
      </w:r>
    </w:p>
    <w:p w14:paraId="3B364A4B" w14:textId="28EB9671" w:rsidR="006A5B08" w:rsidRDefault="009D387C" w:rsidP="009D387C">
      <w:pPr>
        <w:pBdr>
          <w:top w:val="single" w:sz="36" w:space="1" w:color="92D050" w:shadow="1"/>
          <w:left w:val="single" w:sz="36" w:space="4" w:color="92D050" w:shadow="1"/>
          <w:bottom w:val="single" w:sz="36" w:space="1" w:color="92D050" w:shadow="1"/>
          <w:right w:val="single" w:sz="36" w:space="4" w:color="92D05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270" w:hanging="270"/>
      </w:pPr>
      <w:r>
        <w:tab/>
      </w:r>
    </w:p>
    <w:p w14:paraId="2CCCDFD6" w14:textId="77777777" w:rsidR="00E015B8" w:rsidRDefault="00E015B8"/>
    <w:p w14:paraId="4AB3DE3F" w14:textId="77777777" w:rsidR="00E015B8" w:rsidRDefault="00E015B8"/>
    <w:p w14:paraId="7161F7FE" w14:textId="77777777" w:rsidR="00E015B8" w:rsidRPr="006A5B08" w:rsidRDefault="006A5B08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  <w:rPr>
          <w:b/>
          <w:sz w:val="28"/>
        </w:rPr>
      </w:pPr>
      <w:r w:rsidRPr="006A5B08">
        <w:rPr>
          <w:b/>
          <w:sz w:val="28"/>
        </w:rPr>
        <w:t>Why?</w:t>
      </w:r>
    </w:p>
    <w:p w14:paraId="5673B4B2" w14:textId="77777777" w:rsidR="003E4679" w:rsidRDefault="003E4679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  <w:r>
        <w:t>• Convenient time: right after school, just two hours, home by 7:15 p.m.</w:t>
      </w:r>
    </w:p>
    <w:p w14:paraId="2FE80062" w14:textId="77777777" w:rsidR="003E4679" w:rsidRDefault="003E4679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  <w:r>
        <w:t>• Convenient location: Short drive to CSUSB, Rancho Cucamonga, Murrieta or Indio</w:t>
      </w:r>
    </w:p>
    <w:p w14:paraId="726382C5" w14:textId="77777777" w:rsidR="003E4679" w:rsidRDefault="003E4679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  <w:r>
        <w:t>• Dinner included.</w:t>
      </w:r>
    </w:p>
    <w:p w14:paraId="6E9CB13B" w14:textId="77777777" w:rsidR="006A5B08" w:rsidRDefault="006A5B08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  <w:r>
        <w:t>• Cheap: $10 members, $20 non-members, $20 for team of four attending together</w:t>
      </w:r>
    </w:p>
    <w:p w14:paraId="0C481368" w14:textId="77777777" w:rsidR="006D01F2" w:rsidRDefault="003E4679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  <w:r>
        <w:t>• Co</w:t>
      </w:r>
      <w:r w:rsidR="006D01F2">
        <w:t>mmunity: Re-charge by joining</w:t>
      </w:r>
      <w:r>
        <w:t xml:space="preserve"> </w:t>
      </w:r>
      <w:r w:rsidR="00120593">
        <w:t xml:space="preserve">with </w:t>
      </w:r>
      <w:r>
        <w:t>a community of math educators.</w:t>
      </w:r>
    </w:p>
    <w:p w14:paraId="441D30B5" w14:textId="77777777" w:rsidR="006A5B08" w:rsidRDefault="006A5B08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  <w:r>
        <w:t xml:space="preserve">• Why not? </w:t>
      </w:r>
      <w:r w:rsidR="006D01F2">
        <w:t xml:space="preserve">Do something different. </w:t>
      </w:r>
    </w:p>
    <w:p w14:paraId="2EE264E0" w14:textId="77777777" w:rsidR="006A5B08" w:rsidRDefault="006A5B08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</w:p>
    <w:p w14:paraId="3E44A60A" w14:textId="77777777" w:rsidR="006A5B08" w:rsidRDefault="006A5B08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  <w:r>
        <w:t>Register online today • Pay by credit card today or provide Purchase Order number</w:t>
      </w:r>
    </w:p>
    <w:p w14:paraId="6AA29E1B" w14:textId="51A4343E" w:rsidR="00E015B8" w:rsidRDefault="00AB4196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  <w:rPr>
          <w:rStyle w:val="Hyperlink"/>
        </w:rPr>
      </w:pPr>
      <w:hyperlink r:id="rId5" w:history="1">
        <w:r w:rsidR="006D01F2" w:rsidRPr="006D01F2">
          <w:rPr>
            <w:rStyle w:val="Hyperlink"/>
          </w:rPr>
          <w:t>http://www.rsbcmta.weebly.com</w:t>
        </w:r>
      </w:hyperlink>
    </w:p>
    <w:p w14:paraId="23750B5D" w14:textId="3F09735C" w:rsidR="00D138D4" w:rsidRDefault="00D138D4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</w:p>
    <w:p w14:paraId="689B6F81" w14:textId="2E1194F6" w:rsidR="0092247E" w:rsidRDefault="0092247E" w:rsidP="009D387C">
      <w:pPr>
        <w:pBdr>
          <w:top w:val="single" w:sz="36" w:space="1" w:color="F79646" w:themeColor="accent6" w:shadow="1"/>
          <w:left w:val="single" w:sz="36" w:space="4" w:color="F79646" w:themeColor="accent6" w:shadow="1"/>
          <w:bottom w:val="single" w:sz="36" w:space="1" w:color="F79646" w:themeColor="accent6" w:shadow="1"/>
          <w:right w:val="single" w:sz="36" w:space="4" w:color="F79646" w:themeColor="accent6" w:shadow="1"/>
        </w:pBdr>
      </w:pPr>
    </w:p>
    <w:p w14:paraId="738C66D3" w14:textId="6C51951A" w:rsidR="0092247E" w:rsidRDefault="0092247E" w:rsidP="0092247E"/>
    <w:p w14:paraId="10D1E861" w14:textId="5FCC944C" w:rsidR="0092247E" w:rsidRDefault="0092247E" w:rsidP="0092247E"/>
    <w:p w14:paraId="32409280" w14:textId="7241175B" w:rsidR="0092247E" w:rsidRDefault="0092247E" w:rsidP="0092247E">
      <w:r>
        <w:t>Connect with us @</w:t>
      </w:r>
      <w:proofErr w:type="spellStart"/>
      <w:r>
        <w:t>RSBCMTAmath</w:t>
      </w:r>
      <w:proofErr w:type="spellEnd"/>
      <w:r>
        <w:t xml:space="preserve"> or rsbcmta.weebly.com</w:t>
      </w:r>
    </w:p>
    <w:sectPr w:rsidR="0092247E" w:rsidSect="004A1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8"/>
    <w:rsid w:val="00120593"/>
    <w:rsid w:val="00191ABC"/>
    <w:rsid w:val="003317F2"/>
    <w:rsid w:val="003C1282"/>
    <w:rsid w:val="003E4679"/>
    <w:rsid w:val="004A16D7"/>
    <w:rsid w:val="004F5A51"/>
    <w:rsid w:val="006A5B08"/>
    <w:rsid w:val="006D01F2"/>
    <w:rsid w:val="0092247E"/>
    <w:rsid w:val="009D387C"/>
    <w:rsid w:val="00AB4196"/>
    <w:rsid w:val="00B46130"/>
    <w:rsid w:val="00D138D4"/>
    <w:rsid w:val="00E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3A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sbcmta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Grip</dc:creator>
  <cp:keywords/>
  <dc:description/>
  <cp:lastModifiedBy>Bruce Grip</cp:lastModifiedBy>
  <cp:revision>2</cp:revision>
  <cp:lastPrinted>2019-01-18T16:40:00Z</cp:lastPrinted>
  <dcterms:created xsi:type="dcterms:W3CDTF">2019-01-18T16:44:00Z</dcterms:created>
  <dcterms:modified xsi:type="dcterms:W3CDTF">2019-01-18T16:44:00Z</dcterms:modified>
</cp:coreProperties>
</file>